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  <w:r w:rsidR="00840642">
        <w:rPr>
          <w:rFonts w:ascii="Arial" w:hAnsi="Arial" w:cs="Arial"/>
          <w:b/>
          <w:bCs/>
        </w:rPr>
        <w:t>/19/ВК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40642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системы-Водоканал»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в лице _______________________________________________, действующ____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840642" w:rsidRDefault="00165BE3" w:rsidP="00840642">
      <w:pPr>
        <w:ind w:left="567"/>
        <w:rPr>
          <w:b/>
          <w:sz w:val="18"/>
          <w:szCs w:val="18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840642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840642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840642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840642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840642">
        <w:rPr>
          <w:rFonts w:ascii="Arial" w:hAnsi="Arial" w:cs="Arial"/>
          <w:sz w:val="20"/>
          <w:szCs w:val="20"/>
        </w:rPr>
        <w:t>:</w:t>
      </w:r>
      <w:r w:rsidR="001C5A98" w:rsidRPr="00840642">
        <w:rPr>
          <w:rFonts w:ascii="Arial" w:hAnsi="Arial" w:cs="Arial"/>
          <w:sz w:val="20"/>
          <w:szCs w:val="20"/>
        </w:rPr>
        <w:t xml:space="preserve">на </w:t>
      </w:r>
      <w:r w:rsidR="00840642" w:rsidRPr="00840642">
        <w:rPr>
          <w:rFonts w:ascii="Arial" w:hAnsi="Arial" w:cs="Arial"/>
          <w:sz w:val="20"/>
          <w:szCs w:val="20"/>
        </w:rPr>
        <w:t xml:space="preserve">строительство канализационных сетей д=200 мм </w:t>
      </w:r>
      <w:r w:rsidR="00840642">
        <w:rPr>
          <w:rFonts w:ascii="Arial" w:hAnsi="Arial" w:cs="Arial"/>
          <w:sz w:val="20"/>
          <w:szCs w:val="20"/>
        </w:rPr>
        <w:t>(в</w:t>
      </w:r>
      <w:r w:rsidR="00840642" w:rsidRPr="00840642">
        <w:rPr>
          <w:rFonts w:ascii="Arial" w:hAnsi="Arial" w:cs="Arial"/>
          <w:sz w:val="20"/>
          <w:szCs w:val="20"/>
        </w:rPr>
        <w:t xml:space="preserve">ынос существующей сети канализации из-под пятна благоустройства территории в районе </w:t>
      </w:r>
      <w:r w:rsidR="00840642">
        <w:rPr>
          <w:rFonts w:ascii="Arial" w:hAnsi="Arial" w:cs="Arial"/>
          <w:sz w:val="20"/>
          <w:szCs w:val="20"/>
        </w:rPr>
        <w:t xml:space="preserve">ул. Пушкинская и </w:t>
      </w:r>
      <w:r w:rsidR="00840642" w:rsidRPr="00840642">
        <w:rPr>
          <w:rFonts w:ascii="Arial" w:hAnsi="Arial" w:cs="Arial"/>
          <w:sz w:val="20"/>
          <w:szCs w:val="20"/>
        </w:rPr>
        <w:t>наб.Онежская</w:t>
      </w:r>
      <w:r w:rsidR="00840642" w:rsidRPr="004F4884">
        <w:rPr>
          <w:b/>
          <w:sz w:val="18"/>
          <w:szCs w:val="18"/>
        </w:rPr>
        <w:t xml:space="preserve"> </w:t>
      </w:r>
      <w:r w:rsidR="00840642" w:rsidRPr="00840642">
        <w:rPr>
          <w:rFonts w:ascii="Arial" w:hAnsi="Arial" w:cs="Arial"/>
          <w:sz w:val="20"/>
          <w:szCs w:val="20"/>
        </w:rPr>
        <w:t>в г. Петрозаводске)</w:t>
      </w:r>
      <w:r w:rsidR="00840642">
        <w:rPr>
          <w:rFonts w:ascii="Arial" w:hAnsi="Arial" w:cs="Arial"/>
          <w:sz w:val="20"/>
          <w:szCs w:val="20"/>
        </w:rPr>
        <w:t>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840642">
        <w:rPr>
          <w:rFonts w:ascii="Arial" w:hAnsi="Arial" w:cs="Arial"/>
        </w:rPr>
        <w:t xml:space="preserve">август </w:t>
      </w:r>
      <w:r w:rsidR="00A920C9">
        <w:rPr>
          <w:rFonts w:ascii="Arial" w:hAnsi="Arial" w:cs="Arial"/>
        </w:rPr>
        <w:t>201</w:t>
      </w:r>
      <w:r w:rsidR="00840642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840642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40642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840642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40642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средств с расчетного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840642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840642">
        <w:rPr>
          <w:rFonts w:ascii="Arial" w:hAnsi="Arial" w:cs="Arial"/>
          <w:b w:val="0"/>
          <w:color w:val="000000"/>
          <w:sz w:val="20"/>
        </w:rPr>
        <w:t>5 (пять)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</w:t>
      </w:r>
      <w:r w:rsidR="00840642">
        <w:rPr>
          <w:rFonts w:ascii="Arial" w:hAnsi="Arial" w:cs="Arial"/>
          <w:b w:val="0"/>
          <w:color w:val="000000"/>
          <w:sz w:val="20"/>
        </w:rPr>
        <w:t xml:space="preserve">лет </w:t>
      </w:r>
      <w:r w:rsidRPr="00671C21">
        <w:rPr>
          <w:rFonts w:ascii="Arial" w:hAnsi="Arial" w:cs="Arial"/>
          <w:b w:val="0"/>
          <w:color w:val="000000"/>
          <w:sz w:val="20"/>
        </w:rPr>
        <w:t>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lastRenderedPageBreak/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DF2208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0642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40702810625000000469 в ОТДЕЛЕНИИ № 8628 СБЕРБАНКА РОССИИ 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840642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840642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</w:t>
      </w:r>
      <w:r w:rsidR="00840642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840642">
        <w:rPr>
          <w:rFonts w:ascii="Arial" w:hAnsi="Arial" w:cs="Arial"/>
        </w:rPr>
        <w:t>/19/ВК</w:t>
      </w:r>
    </w:p>
    <w:p w:rsidR="00840642" w:rsidRDefault="00840642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840642" w:rsidRPr="009822E4" w:rsidRDefault="00840642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840642" w:rsidRDefault="009822E4" w:rsidP="00840642">
      <w:pPr>
        <w:ind w:left="426"/>
        <w:rPr>
          <w:rFonts w:ascii="Arial" w:hAnsi="Arial" w:cs="Arial"/>
          <w:b/>
          <w:sz w:val="20"/>
          <w:szCs w:val="20"/>
        </w:rPr>
      </w:pPr>
      <w:r w:rsidRPr="00840642">
        <w:rPr>
          <w:rFonts w:ascii="Arial" w:hAnsi="Arial" w:cs="Arial"/>
          <w:bCs/>
          <w:iCs/>
          <w:sz w:val="20"/>
          <w:szCs w:val="20"/>
        </w:rPr>
        <w:t>на выполнение</w:t>
      </w:r>
      <w:r w:rsidRPr="0084064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1C5A98" w:rsidRPr="00840642">
        <w:rPr>
          <w:rFonts w:ascii="Arial" w:hAnsi="Arial" w:cs="Arial"/>
          <w:bCs/>
          <w:iCs/>
          <w:sz w:val="20"/>
          <w:szCs w:val="20"/>
        </w:rPr>
        <w:t>работ по</w:t>
      </w:r>
      <w:r w:rsidR="001C5A98" w:rsidRPr="00840642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  <w:r w:rsidR="00840642" w:rsidRPr="00840642">
        <w:rPr>
          <w:rFonts w:ascii="Arial" w:hAnsi="Arial" w:cs="Arial"/>
          <w:sz w:val="20"/>
          <w:szCs w:val="20"/>
        </w:rPr>
        <w:t>выносу существующей сети канализации из-под пятна благоустройства территории в районе ул. Пушкинская и наб.Онежская в г. Петрозаводске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Акционерное общество «Петрозаводские коммунальные системы - Водоканал»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ИНН: </w:t>
            </w:r>
            <w:r w:rsidRPr="00A863BA">
              <w:rPr>
                <w:color w:val="000000"/>
                <w:sz w:val="18"/>
                <w:szCs w:val="18"/>
              </w:rPr>
              <w:t>1001291146</w:t>
            </w:r>
            <w:r w:rsidRPr="00A863BA">
              <w:rPr>
                <w:sz w:val="18"/>
                <w:szCs w:val="18"/>
              </w:rPr>
              <w:t xml:space="preserve"> КПП: </w:t>
            </w:r>
            <w:r w:rsidRPr="00A863BA">
              <w:rPr>
                <w:color w:val="000000"/>
                <w:sz w:val="18"/>
                <w:szCs w:val="18"/>
              </w:rPr>
              <w:t>100101001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ОГРН: </w:t>
            </w:r>
            <w:r w:rsidRPr="00A863BA">
              <w:rPr>
                <w:color w:val="000000"/>
                <w:sz w:val="18"/>
                <w:szCs w:val="18"/>
              </w:rPr>
              <w:t>1141001014330</w:t>
            </w:r>
            <w:r w:rsidRPr="00A863BA">
              <w:rPr>
                <w:bCs/>
                <w:sz w:val="18"/>
                <w:szCs w:val="18"/>
              </w:rPr>
              <w:t xml:space="preserve"> </w:t>
            </w:r>
            <w:r w:rsidRPr="00A863BA">
              <w:rPr>
                <w:sz w:val="18"/>
                <w:szCs w:val="18"/>
              </w:rPr>
              <w:t xml:space="preserve">ОКПО </w:t>
            </w:r>
            <w:r w:rsidRPr="00A863BA">
              <w:rPr>
                <w:bCs/>
                <w:sz w:val="18"/>
                <w:szCs w:val="18"/>
              </w:rPr>
              <w:t>24807078</w:t>
            </w:r>
          </w:p>
          <w:p w:rsidR="00840642" w:rsidRPr="00A863BA" w:rsidRDefault="00840642" w:rsidP="00840642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ОКОГУ </w:t>
            </w:r>
            <w:r w:rsidRPr="00A863BA">
              <w:rPr>
                <w:bCs/>
                <w:sz w:val="18"/>
                <w:szCs w:val="18"/>
              </w:rPr>
              <w:t xml:space="preserve">4210014 </w:t>
            </w:r>
            <w:r w:rsidRPr="00A863BA">
              <w:rPr>
                <w:sz w:val="18"/>
                <w:szCs w:val="18"/>
              </w:rPr>
              <w:t xml:space="preserve">ОКАТО </w:t>
            </w:r>
            <w:r w:rsidRPr="00A863BA">
              <w:rPr>
                <w:bCs/>
                <w:sz w:val="18"/>
                <w:szCs w:val="18"/>
              </w:rPr>
              <w:t>86401000000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Место нахождения: 185035, ул. Гоголя, д. 60, г. Петрозаводск, Республика Карелия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Адрес для корреспонденции в Российской Федерации (с индексом): 185035, ул. </w:t>
            </w:r>
            <w:r>
              <w:rPr>
                <w:sz w:val="18"/>
                <w:szCs w:val="18"/>
              </w:rPr>
              <w:t>Ленина, 11В</w:t>
            </w:r>
            <w:r w:rsidRPr="00A863BA">
              <w:rPr>
                <w:sz w:val="18"/>
                <w:szCs w:val="18"/>
              </w:rPr>
              <w:t>, г. Петрозаводск, Республика Карелия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Тел. (с кодом): (8142) </w:t>
            </w:r>
            <w:r>
              <w:rPr>
                <w:sz w:val="18"/>
                <w:szCs w:val="18"/>
              </w:rPr>
              <w:t>71-00-66</w:t>
            </w:r>
            <w:r w:rsidRPr="00A863BA">
              <w:rPr>
                <w:sz w:val="18"/>
                <w:szCs w:val="18"/>
              </w:rPr>
              <w:t xml:space="preserve"> Факс (с кодом): (8142) </w:t>
            </w:r>
            <w:r>
              <w:rPr>
                <w:sz w:val="18"/>
                <w:szCs w:val="18"/>
              </w:rPr>
              <w:t>71-00-97</w:t>
            </w:r>
          </w:p>
          <w:p w:rsidR="00840642" w:rsidRPr="00A863BA" w:rsidRDefault="00840642" w:rsidP="00840642">
            <w:pPr>
              <w:widowControl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Банковские реквизиты: 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Расчетный счет </w:t>
            </w:r>
            <w:r w:rsidRPr="00A863BA">
              <w:rPr>
                <w:color w:val="000000"/>
                <w:sz w:val="18"/>
                <w:szCs w:val="18"/>
              </w:rPr>
              <w:t>40702810625000000469</w:t>
            </w:r>
            <w:r w:rsidRPr="00A863BA">
              <w:rPr>
                <w:sz w:val="18"/>
                <w:szCs w:val="18"/>
              </w:rPr>
              <w:t xml:space="preserve"> </w:t>
            </w:r>
            <w:r w:rsidRPr="00A863BA">
              <w:rPr>
                <w:color w:val="000000"/>
                <w:sz w:val="18"/>
                <w:szCs w:val="18"/>
              </w:rPr>
              <w:t>в ОТДЕЛЕНИИ № 8628 СБЕРБАНКА РОССИИ г. Петрозаводск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БИК </w:t>
            </w:r>
            <w:r w:rsidRPr="00A863BA">
              <w:rPr>
                <w:color w:val="000000"/>
                <w:sz w:val="18"/>
                <w:szCs w:val="18"/>
              </w:rPr>
              <w:t>048602673</w:t>
            </w:r>
          </w:p>
          <w:p w:rsidR="00840642" w:rsidRPr="00A863BA" w:rsidRDefault="00840642" w:rsidP="00840642">
            <w:pPr>
              <w:jc w:val="both"/>
              <w:rPr>
                <w:color w:val="000000"/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к/с </w:t>
            </w:r>
            <w:r w:rsidRPr="00A863BA">
              <w:rPr>
                <w:color w:val="000000"/>
                <w:sz w:val="18"/>
                <w:szCs w:val="18"/>
              </w:rPr>
              <w:t>30101810600000000673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bCs/>
                <w:color w:val="000000"/>
                <w:sz w:val="18"/>
                <w:szCs w:val="18"/>
              </w:rPr>
              <w:t>Главный управляющий директор</w:t>
            </w:r>
            <w:r w:rsidRPr="00A863BA">
              <w:rPr>
                <w:color w:val="000000"/>
                <w:sz w:val="18"/>
                <w:szCs w:val="18"/>
              </w:rPr>
              <w:t xml:space="preserve"> </w:t>
            </w:r>
            <w:r w:rsidRPr="00A863BA">
              <w:rPr>
                <w:bCs/>
                <w:color w:val="000000"/>
                <w:sz w:val="18"/>
                <w:szCs w:val="18"/>
              </w:rPr>
              <w:t>АО "ПКС - Водоканал"</w:t>
            </w:r>
            <w:r w:rsidRPr="00A863BA">
              <w:rPr>
                <w:sz w:val="18"/>
                <w:szCs w:val="18"/>
              </w:rPr>
              <w:t xml:space="preserve"> - Сафронов Александр Владимирович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Действует на основании </w:t>
            </w:r>
            <w:r w:rsidRPr="00A863BA">
              <w:rPr>
                <w:color w:val="000000"/>
                <w:sz w:val="18"/>
                <w:szCs w:val="18"/>
              </w:rPr>
              <w:t>доверенности №90 от 19.04.2018г.</w:t>
            </w:r>
          </w:p>
          <w:p w:rsidR="001C5A98" w:rsidRPr="00680783" w:rsidRDefault="00840642" w:rsidP="00840642">
            <w:pPr>
              <w:jc w:val="both"/>
              <w:rPr>
                <w:rFonts w:ascii="Arial" w:hAnsi="Arial" w:cs="Arial"/>
              </w:rPr>
            </w:pPr>
            <w:r w:rsidRPr="00A863BA">
              <w:rPr>
                <w:sz w:val="18"/>
                <w:szCs w:val="18"/>
              </w:rPr>
              <w:t>Электронная почта:</w:t>
            </w:r>
            <w:r w:rsidRPr="00A863BA">
              <w:rPr>
                <w:color w:val="000000"/>
                <w:sz w:val="18"/>
                <w:szCs w:val="18"/>
              </w:rPr>
              <w:t xml:space="preserve"> </w:t>
            </w:r>
            <w:hyperlink r:id="rId7" w:history="1">
              <w:r w:rsidRPr="00A863BA">
                <w:rPr>
                  <w:rStyle w:val="af"/>
                  <w:rFonts w:eastAsiaTheme="majorEastAsia"/>
                  <w:sz w:val="18"/>
                  <w:szCs w:val="18"/>
                  <w:lang w:val="en-US"/>
                </w:rPr>
                <w:t>secretary</w:t>
              </w:r>
              <w:r w:rsidRPr="00A863BA">
                <w:rPr>
                  <w:rStyle w:val="af"/>
                  <w:rFonts w:eastAsiaTheme="majorEastAsia"/>
                  <w:sz w:val="18"/>
                  <w:szCs w:val="18"/>
                </w:rPr>
                <w:t>@</w:t>
              </w:r>
              <w:r w:rsidRPr="00A863BA">
                <w:rPr>
                  <w:rStyle w:val="af"/>
                  <w:rFonts w:eastAsiaTheme="majorEastAsia"/>
                  <w:sz w:val="18"/>
                  <w:szCs w:val="18"/>
                  <w:lang w:val="en-US"/>
                </w:rPr>
                <w:t>rks</w:t>
              </w:r>
              <w:r w:rsidRPr="00A863BA">
                <w:rPr>
                  <w:rStyle w:val="af"/>
                  <w:rFonts w:eastAsiaTheme="majorEastAsia"/>
                  <w:sz w:val="18"/>
                  <w:szCs w:val="18"/>
                </w:rPr>
                <w:t>.</w:t>
              </w:r>
              <w:r w:rsidRPr="00A863BA">
                <w:rPr>
                  <w:rStyle w:val="af"/>
                  <w:rFonts w:eastAsiaTheme="majorEastAsia"/>
                  <w:sz w:val="18"/>
                  <w:szCs w:val="18"/>
                  <w:lang w:val="en-US"/>
                </w:rPr>
                <w:t>karelia</w:t>
              </w:r>
              <w:r w:rsidRPr="00A863BA">
                <w:rPr>
                  <w:rStyle w:val="af"/>
                  <w:rFonts w:eastAsiaTheme="majorEastAsia"/>
                  <w:sz w:val="18"/>
                  <w:szCs w:val="18"/>
                </w:rPr>
                <w:t>.</w:t>
              </w:r>
              <w:r w:rsidRPr="00A863BA">
                <w:rPr>
                  <w:rStyle w:val="af"/>
                  <w:rFonts w:eastAsiaTheme="majorEastAsia"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Федеральные законы от 30.11.1994 №51-ФЗ; от 26.01.1996 №14-ФЗ; от 26.11.2001г. № 146-ФЗ.</w:t>
            </w:r>
          </w:p>
          <w:p w:rsidR="0084064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Гражданский Кодекс Российской Федерации, Части первая, вторая и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 xml:space="preserve"> третья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Федеральный закон от 29.12.2004 № 190-ФЗ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Градостроительный Кодекс Российской Федерации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 xml:space="preserve">Федеральный закон  от  21.12.1994 г. № 68-ФЗ 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 защите населения и территории от чрезвычайных ситуаций природного и техногенного характера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Федеральный закон от 23 ноября 2009 г. № 261-ФЗ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Об энергосбережении и о повышении энергетической эффективности и о внесении изменений в отдельные законодательные акты Российской Федерации"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 xml:space="preserve">Постановлением Правительства Российской Федерации от 11 июня 1996 г. № 698 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 xml:space="preserve">О порядке проведения государственной экологической экспертизы 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Постановления Правительства  Российской Федерации от 19.01.2006 г. № 20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Об инженерных изысканиях для подготовки проектной документации, строительства, реконструкции, капитального ремонта объектов капитального строительства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Постановление Правительства Российской Федерации от 05.03.2007№ 145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 порядке организации и проведения государственной экспертизы проектной документации и результатов инженерных изысканий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Постановление Правительства Российской Федерации от16.02.2008 № 87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 xml:space="preserve">О составе разделов проектной документации и требованиях к их содержанию  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 xml:space="preserve">Постановление Правительства Российской Федерации от 18. 05..2009 № 427 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 порядке проведения проверки достоверности определения сметной стоимости объектов капитального строительства, строительство которых финансируется с привлечением средств федерального бюджета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Постановление Госстроя Российской Федерации от 12.01.2004 г. № 5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Об утверждении Методических указаний по определению величины накладных расходов в строительстве, осуществляемом в районах Крайнего Севера и местностях, приравненных к ним.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Постановление Госстроя Российской Федерации от 12.01.2004 г. № 6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Об утверждении Методических указаний по определению величины накладных расходов в строительстве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Постановление Госстроя Российской Федерации от 28.02.2001 г. № 15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Методические указания по определению величины сметной прибыли в строительстве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Постановление Госстроя РФ от 05.03.2004 г. №15/1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Об утверждении и введении в действие Методики определения стоимости строительной продукции на территории Российской Федерации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Приказ Минприроды России от 13.08.1996 г. № 362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 xml:space="preserve">Об утверждении положения о порядке проведения государственной экологической экспертизы 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Приказ Минэкономразвития России от 24 февраля 2009 г. № 58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Об утверждении методики оценки эффективности использования средств федерального бюджета, направляемых на капитальные вложения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Приказа Минрегиона России от 30.12.2009 г. № 624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Об утверждении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Приказа Минрегиона России от 01.04.2008 г. № 36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 порядке разработки и согласования специальных технических условий для разработки проектной документации на объекты капитального строительства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Приказ Росстроя от 02.07.2007 г. № 187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 Порядке передачи проектной документации и (или) результатов инженерных изысканий для проведения государственной экспертизы при невозможности ее проведения в субъекте Российской Федерации по месту расположения земельного участка, на котором предполагается осуществить строительство, реконструкцию, капитальный ремонт объекта капитального строительства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 xml:space="preserve">ОТТ-13.310.00-ГК-024-08  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Общие технические требования к формированию и составу раздела проектной документации «Инженерно-технические мероприятия по обеспечению безопасности объекта с контролем территории»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 xml:space="preserve">СНиП 11-04-2003 </w:t>
            </w:r>
          </w:p>
          <w:p w:rsidR="00840642" w:rsidRPr="00096812" w:rsidRDefault="00840642" w:rsidP="00840642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Инструкция о порядке разработки, согласования, экспертизы и утверждения градостроительной документации</w:t>
            </w:r>
          </w:p>
          <w:p w:rsidR="00840642" w:rsidRPr="00840642" w:rsidRDefault="00840642" w:rsidP="00CD7215">
            <w:pPr>
              <w:jc w:val="both"/>
              <w:rPr>
                <w:sz w:val="18"/>
                <w:szCs w:val="18"/>
              </w:rPr>
            </w:pPr>
            <w:r w:rsidRPr="00096812">
              <w:rPr>
                <w:sz w:val="18"/>
                <w:szCs w:val="18"/>
              </w:rPr>
              <w:t>Правила благоустройства, обеспечения чистоты и порядка на Петрозаводском городском округе б/н от 2014 г. утвержденных РЕШЕНИЕМ Петрозаводского городского совета от 3 июня 2014 г. N 27/27-414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840642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sz w:val="18"/>
                <w:szCs w:val="18"/>
              </w:rPr>
              <w:t xml:space="preserve">Местоположение объекта: </w:t>
            </w:r>
            <w:r w:rsidRPr="0084064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Республика Карелия, г. Петрозаводск, ул. Пушкинская. Земельный участок расположен в юго-западной части кадастрового квартала 10:01:0010102 (з.у. </w:t>
            </w:r>
            <w:r w:rsidRPr="008406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K</w:t>
            </w:r>
            <w:r w:rsidRPr="00840642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N</w:t>
            </w:r>
            <w:r w:rsidRPr="0084064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hyperlink r:id="rId8" w:tgtFrame="_blank" w:history="1">
              <w:r w:rsidRPr="00840642">
                <w:rPr>
                  <w:rFonts w:ascii="Arial" w:hAnsi="Arial" w:cs="Arial"/>
                  <w:sz w:val="20"/>
                  <w:szCs w:val="20"/>
                </w:rPr>
                <w:t>10:01:0010102:24</w:t>
              </w:r>
            </w:hyperlink>
            <w:r w:rsidRPr="0084064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840642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8"/>
                <w:szCs w:val="18"/>
              </w:rPr>
              <w:t>Производственная программа</w:t>
            </w:r>
            <w:r w:rsidRPr="00A863BA">
              <w:rPr>
                <w:sz w:val="18"/>
                <w:szCs w:val="18"/>
              </w:rPr>
              <w:t xml:space="preserve"> АО «ПКС</w:t>
            </w:r>
            <w:r>
              <w:rPr>
                <w:sz w:val="18"/>
                <w:szCs w:val="18"/>
              </w:rPr>
              <w:t>-Водоканал</w:t>
            </w:r>
            <w:r w:rsidRPr="00A863BA">
              <w:rPr>
                <w:sz w:val="18"/>
                <w:szCs w:val="18"/>
              </w:rPr>
              <w:t>» 2019</w:t>
            </w:r>
            <w:r>
              <w:rPr>
                <w:sz w:val="18"/>
                <w:szCs w:val="18"/>
              </w:rPr>
              <w:t xml:space="preserve"> (работы в счет арендной платы)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840642" w:rsidRPr="00840642" w:rsidRDefault="00840642" w:rsidP="008406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sz w:val="18"/>
                <w:szCs w:val="18"/>
              </w:rPr>
              <w:t xml:space="preserve">Разработка проектной документации и выполнение строительно-монтажных работ </w:t>
            </w:r>
            <w:r>
              <w:rPr>
                <w:sz w:val="18"/>
                <w:szCs w:val="18"/>
              </w:rPr>
              <w:t>по выносу существующей сети канализации</w:t>
            </w:r>
            <w:r w:rsidRPr="00A863BA">
              <w:rPr>
                <w:bCs/>
                <w:iCs/>
                <w:sz w:val="18"/>
                <w:szCs w:val="18"/>
              </w:rPr>
              <w:t xml:space="preserve"> </w:t>
            </w:r>
            <w:r w:rsidRPr="00A863BA">
              <w:rPr>
                <w:sz w:val="18"/>
                <w:szCs w:val="18"/>
              </w:rPr>
              <w:t xml:space="preserve">для объекта: </w:t>
            </w:r>
            <w:r w:rsidRPr="00A863BA">
              <w:rPr>
                <w:bCs/>
                <w:iCs/>
                <w:sz w:val="18"/>
                <w:szCs w:val="18"/>
              </w:rPr>
              <w:t>«</w:t>
            </w:r>
            <w:r w:rsidRPr="00840642">
              <w:rPr>
                <w:rFonts w:ascii="Arial" w:hAnsi="Arial" w:cs="Arial"/>
                <w:sz w:val="20"/>
                <w:szCs w:val="20"/>
              </w:rPr>
              <w:t xml:space="preserve">Вынос существующей сети канализации из-под пятна благоустройства территории и установки памятника </w:t>
            </w:r>
            <w:hyperlink r:id="rId9" w:history="1">
              <w:r w:rsidRPr="00840642">
                <w:rPr>
                  <w:rFonts w:ascii="Arial" w:hAnsi="Arial" w:cs="Arial"/>
                  <w:sz w:val="20"/>
                  <w:szCs w:val="20"/>
                </w:rPr>
                <w:t>Михаилу Евлампиевичу Перхину</w:t>
              </w:r>
            </w:hyperlink>
            <w:r w:rsidRPr="00840642">
              <w:rPr>
                <w:rFonts w:ascii="Arial" w:hAnsi="Arial" w:cs="Arial"/>
                <w:sz w:val="20"/>
                <w:szCs w:val="20"/>
              </w:rPr>
              <w:t xml:space="preserve"> в районе ул. Пушкинская и наб.Онежская </w:t>
            </w:r>
          </w:p>
          <w:p w:rsidR="001C5A98" w:rsidRPr="001C5A98" w:rsidRDefault="00840642" w:rsidP="00840642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642">
              <w:rPr>
                <w:rFonts w:ascii="Arial" w:hAnsi="Arial" w:cs="Arial"/>
                <w:sz w:val="20"/>
                <w:szCs w:val="20"/>
              </w:rPr>
              <w:t xml:space="preserve">в г. Петрозаводске, кадастровый номер земельного участка </w:t>
            </w:r>
            <w:hyperlink r:id="rId10" w:tgtFrame="_blank" w:history="1">
              <w:r w:rsidRPr="00840642">
                <w:rPr>
                  <w:rFonts w:ascii="Arial" w:hAnsi="Arial" w:cs="Arial"/>
                  <w:sz w:val="20"/>
                  <w:szCs w:val="20"/>
                </w:rPr>
                <w:t>10:01:0010102:24</w:t>
              </w:r>
            </w:hyperlink>
            <w:r w:rsidRPr="00840642">
              <w:rPr>
                <w:rFonts w:ascii="Arial" w:hAnsi="Arial" w:cs="Arial"/>
                <w:bCs/>
                <w:iCs/>
                <w:sz w:val="20"/>
                <w:szCs w:val="20"/>
              </w:rPr>
              <w:t>»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1C5A98" w:rsidRPr="001C5A98" w:rsidRDefault="00840642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sz w:val="18"/>
                <w:szCs w:val="18"/>
              </w:rPr>
              <w:t xml:space="preserve">Общая протяженность сетей водоотведения ориентировочно </w:t>
            </w:r>
            <w:r>
              <w:rPr>
                <w:sz w:val="18"/>
                <w:szCs w:val="18"/>
              </w:rPr>
              <w:t>91</w:t>
            </w:r>
            <w:r w:rsidRPr="00A863BA">
              <w:rPr>
                <w:sz w:val="18"/>
                <w:szCs w:val="18"/>
              </w:rPr>
              <w:t xml:space="preserve"> п.м. условным диаметром </w:t>
            </w:r>
            <w:r>
              <w:rPr>
                <w:sz w:val="18"/>
                <w:szCs w:val="18"/>
              </w:rPr>
              <w:t>200</w:t>
            </w:r>
            <w:r w:rsidRPr="00A863BA">
              <w:rPr>
                <w:sz w:val="18"/>
                <w:szCs w:val="18"/>
              </w:rPr>
              <w:t xml:space="preserve"> мм;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1C5A98" w:rsidRPr="001C5A98" w:rsidRDefault="00840642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sz w:val="18"/>
                <w:szCs w:val="18"/>
              </w:rPr>
              <w:t>Круглосуточно 365 дней в год.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840642" w:rsidRDefault="00840642" w:rsidP="00840642">
            <w:pPr>
              <w:pStyle w:val="ac"/>
              <w:widowControl w:val="0"/>
              <w:numPr>
                <w:ilvl w:val="0"/>
                <w:numId w:val="12"/>
              </w:numPr>
              <w:adjustRightInd w:val="0"/>
              <w:ind w:left="37"/>
              <w:jc w:val="both"/>
              <w:rPr>
                <w:sz w:val="18"/>
                <w:szCs w:val="18"/>
              </w:rPr>
            </w:pPr>
            <w:r w:rsidRPr="00840642">
              <w:rPr>
                <w:sz w:val="18"/>
                <w:szCs w:val="18"/>
              </w:rPr>
              <w:t>Разработка проектной документации.</w:t>
            </w:r>
          </w:p>
          <w:p w:rsidR="001C5A98" w:rsidRPr="00840642" w:rsidRDefault="00840642" w:rsidP="00840642">
            <w:pPr>
              <w:pStyle w:val="ac"/>
              <w:widowControl w:val="0"/>
              <w:numPr>
                <w:ilvl w:val="0"/>
                <w:numId w:val="12"/>
              </w:numPr>
              <w:adjustRightInd w:val="0"/>
              <w:ind w:left="37"/>
              <w:rPr>
                <w:sz w:val="18"/>
                <w:szCs w:val="18"/>
              </w:rPr>
            </w:pPr>
            <w:r w:rsidRPr="00840642">
              <w:rPr>
                <w:sz w:val="18"/>
                <w:szCs w:val="18"/>
              </w:rPr>
              <w:t>.Выполнение строительно-монтажных работ.</w:t>
            </w:r>
          </w:p>
        </w:tc>
      </w:tr>
      <w:tr w:rsidR="001C5A98" w:rsidRPr="009822E4" w:rsidTr="00020B41">
        <w:trPr>
          <w:trHeight w:val="461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numPr>
                <w:ilvl w:val="0"/>
                <w:numId w:val="13"/>
              </w:numPr>
              <w:autoSpaceDE/>
              <w:autoSpaceDN/>
              <w:ind w:left="42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Разработка проектной документации – стадия рабочий проект.</w:t>
            </w:r>
          </w:p>
          <w:p w:rsidR="00840642" w:rsidRPr="00A863BA" w:rsidRDefault="00840642" w:rsidP="00840642">
            <w:pPr>
              <w:numPr>
                <w:ilvl w:val="0"/>
                <w:numId w:val="13"/>
              </w:numPr>
              <w:autoSpaceDE/>
              <w:autoSpaceDN/>
              <w:ind w:left="42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  <w:lang w:val="en-US"/>
              </w:rPr>
              <w:t>Разработка сметной документации</w:t>
            </w:r>
            <w:r w:rsidRPr="00A863BA">
              <w:rPr>
                <w:sz w:val="18"/>
                <w:szCs w:val="18"/>
              </w:rPr>
              <w:t>.</w:t>
            </w:r>
          </w:p>
          <w:p w:rsidR="00840642" w:rsidRPr="00A863BA" w:rsidRDefault="00840642" w:rsidP="00840642">
            <w:pPr>
              <w:numPr>
                <w:ilvl w:val="0"/>
                <w:numId w:val="13"/>
              </w:numPr>
              <w:autoSpaceDE/>
              <w:autoSpaceDN/>
              <w:ind w:left="42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Согласование проектной документации в Администрации Петрозаводского городского округа, при необходимости с инженерными службами города и арендаторами (собственниками) земельных участков, а так же увязка разрабатываемой проектной документации с проектом внутриплощадочных (внутридомовых) сетей заявителя.</w:t>
            </w:r>
          </w:p>
          <w:p w:rsidR="00840642" w:rsidRPr="00A863BA" w:rsidRDefault="00840642" w:rsidP="00840642">
            <w:pPr>
              <w:numPr>
                <w:ilvl w:val="0"/>
                <w:numId w:val="13"/>
              </w:numPr>
              <w:autoSpaceDE/>
              <w:autoSpaceDN/>
              <w:ind w:left="42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Разработка и согласование с Заказчиком графика производства работ (Строительно-монтажные работы)</w:t>
            </w:r>
          </w:p>
          <w:p w:rsidR="00840642" w:rsidRPr="00A863BA" w:rsidRDefault="00840642" w:rsidP="00840642">
            <w:pPr>
              <w:numPr>
                <w:ilvl w:val="0"/>
                <w:numId w:val="13"/>
              </w:numPr>
              <w:autoSpaceDE/>
              <w:autoSpaceDN/>
              <w:ind w:left="42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Оформление письменного разрешения – ордера, выдаваемого администрацией Петрозаводского городского округа на производство земляных работ.</w:t>
            </w:r>
          </w:p>
          <w:p w:rsidR="00840642" w:rsidRPr="00A863BA" w:rsidRDefault="00840642" w:rsidP="00840642">
            <w:pPr>
              <w:numPr>
                <w:ilvl w:val="0"/>
                <w:numId w:val="13"/>
              </w:numPr>
              <w:autoSpaceDE/>
              <w:autoSpaceDN/>
              <w:ind w:left="42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Предъявление этапов робот представителям </w:t>
            </w:r>
            <w:r>
              <w:rPr>
                <w:sz w:val="18"/>
                <w:szCs w:val="18"/>
              </w:rPr>
              <w:t>службы развития</w:t>
            </w:r>
            <w:r w:rsidRPr="00A863BA">
              <w:rPr>
                <w:sz w:val="18"/>
                <w:szCs w:val="18"/>
              </w:rPr>
              <w:t xml:space="preserve"> и (или) отдела капитального строительства АО «ПКС-Водоканал». Обязательному предъявлению подлежат: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6.1. Устройство основания под канализационную сеть и канализационные колодцы.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6.2. Монтаж камер, колодцев канализационной сети, арматуры, футляров.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6.3. Устройство гидроизоляции камер, колодцев канализационной сети.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6.4. Устройство изоляции футляров и металлоизделий (при необходимости).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6.5. Обратную засыпку канализационной сети.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6.6. Проведение испытаний на прочность и герметичность (при необходимости).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iCs/>
                <w:sz w:val="18"/>
                <w:szCs w:val="18"/>
              </w:rPr>
              <w:t>7. Выполнение благоустройства территории в границах производства работ</w:t>
            </w:r>
            <w:r w:rsidRPr="00A863BA">
              <w:rPr>
                <w:spacing w:val="-4"/>
                <w:sz w:val="18"/>
                <w:szCs w:val="18"/>
              </w:rPr>
              <w:t xml:space="preserve"> в соответствии с </w:t>
            </w:r>
            <w:r w:rsidRPr="00A863BA">
              <w:rPr>
                <w:sz w:val="18"/>
                <w:szCs w:val="18"/>
              </w:rPr>
              <w:t>Правилами благоустройства, обеспечения чистоты и порядка в Петрозаводском городском округе</w:t>
            </w:r>
            <w:r w:rsidRPr="00A863BA">
              <w:rPr>
                <w:iCs/>
                <w:sz w:val="18"/>
                <w:szCs w:val="18"/>
              </w:rPr>
              <w:t>. Акты выполненных работ по благоустройству земельных участков подписать в органе местного самоуправления, а, в случаи проведения работ на ведомственной территории, с владельцами земельных участков.</w:t>
            </w:r>
          </w:p>
          <w:p w:rsidR="00840642" w:rsidRPr="00A863BA" w:rsidRDefault="00840642" w:rsidP="00840642">
            <w:pPr>
              <w:jc w:val="both"/>
              <w:rPr>
                <w:iCs/>
                <w:sz w:val="18"/>
                <w:szCs w:val="18"/>
              </w:rPr>
            </w:pPr>
            <w:r w:rsidRPr="00A863BA">
              <w:rPr>
                <w:iCs/>
                <w:sz w:val="18"/>
                <w:szCs w:val="18"/>
              </w:rPr>
              <w:t>8. Работы выполняются без перерывов в водоотведении потребителей. При необходимости предусмотреть мероприятия по отводу стоков.</w:t>
            </w:r>
          </w:p>
          <w:p w:rsidR="001C5A98" w:rsidRPr="001C5A98" w:rsidRDefault="00840642" w:rsidP="00840642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A863BA">
              <w:rPr>
                <w:iCs/>
                <w:sz w:val="18"/>
                <w:szCs w:val="18"/>
              </w:rPr>
              <w:t>9. Предоставить техническую (исполнительную) документацию</w:t>
            </w:r>
          </w:p>
        </w:tc>
      </w:tr>
      <w:tr w:rsidR="001C5A98" w:rsidRPr="009822E4" w:rsidTr="00020B41">
        <w:trPr>
          <w:trHeight w:val="1134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numPr>
                <w:ilvl w:val="0"/>
                <w:numId w:val="14"/>
              </w:numPr>
              <w:autoSpaceDE/>
              <w:autoSpaceDN/>
              <w:ind w:left="420"/>
              <w:jc w:val="both"/>
              <w:rPr>
                <w:iCs/>
                <w:sz w:val="18"/>
                <w:szCs w:val="18"/>
              </w:rPr>
            </w:pPr>
            <w:r w:rsidRPr="00A863BA">
              <w:rPr>
                <w:iCs/>
                <w:sz w:val="18"/>
                <w:szCs w:val="18"/>
              </w:rPr>
              <w:t>Используемые материалы и оборудование должны иметь соответствующие разрешения и сертификаты для применения в системе водоотведения на территории Российской Федерации.</w:t>
            </w:r>
          </w:p>
          <w:p w:rsidR="00840642" w:rsidRPr="00A863BA" w:rsidRDefault="00840642" w:rsidP="00840642">
            <w:pPr>
              <w:numPr>
                <w:ilvl w:val="0"/>
                <w:numId w:val="14"/>
              </w:numPr>
              <w:autoSpaceDE/>
              <w:autoSpaceDN/>
              <w:ind w:left="420"/>
              <w:jc w:val="both"/>
              <w:rPr>
                <w:iCs/>
                <w:sz w:val="18"/>
                <w:szCs w:val="18"/>
              </w:rPr>
            </w:pPr>
            <w:r w:rsidRPr="00A863BA">
              <w:rPr>
                <w:iCs/>
                <w:sz w:val="18"/>
                <w:szCs w:val="18"/>
              </w:rPr>
              <w:t>Материалы и оборудование, применяемые в проекте, письменно согласовать с Заказчиком.</w:t>
            </w:r>
          </w:p>
          <w:p w:rsidR="00840642" w:rsidRPr="00A863BA" w:rsidRDefault="00840642" w:rsidP="00840642">
            <w:pPr>
              <w:numPr>
                <w:ilvl w:val="0"/>
                <w:numId w:val="14"/>
              </w:numPr>
              <w:autoSpaceDE/>
              <w:autoSpaceDN/>
              <w:ind w:left="420"/>
              <w:jc w:val="both"/>
              <w:rPr>
                <w:iCs/>
                <w:sz w:val="18"/>
                <w:szCs w:val="18"/>
              </w:rPr>
            </w:pPr>
            <w:r w:rsidRPr="00A863BA">
              <w:rPr>
                <w:iCs/>
                <w:sz w:val="18"/>
                <w:szCs w:val="18"/>
              </w:rPr>
              <w:t>Материалы и оборудование, применяемые при производстве строительно-монтажных работ, должны соответствовать проектно-сметной документации.</w:t>
            </w:r>
          </w:p>
          <w:p w:rsidR="00840642" w:rsidRPr="00A863BA" w:rsidRDefault="00840642" w:rsidP="00840642">
            <w:pPr>
              <w:numPr>
                <w:ilvl w:val="0"/>
                <w:numId w:val="14"/>
              </w:numPr>
              <w:autoSpaceDE/>
              <w:autoSpaceDN/>
              <w:ind w:left="420"/>
              <w:jc w:val="both"/>
              <w:rPr>
                <w:iCs/>
                <w:sz w:val="18"/>
                <w:szCs w:val="18"/>
              </w:rPr>
            </w:pPr>
            <w:r w:rsidRPr="00A863BA">
              <w:rPr>
                <w:iCs/>
                <w:sz w:val="18"/>
                <w:szCs w:val="18"/>
              </w:rPr>
              <w:t>Все необходимые материалы и оборудование перед началом производства работ должны быть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1C5A98" w:rsidRPr="001C5A98" w:rsidRDefault="00840642" w:rsidP="00840642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iCs/>
                <w:sz w:val="18"/>
                <w:szCs w:val="18"/>
              </w:rPr>
              <w:t>Гарантия на выполненные строительно-монтажные работы  5  лет с момента подписания акта вып</w:t>
            </w:r>
            <w:bookmarkStart w:id="5" w:name="_GoBack"/>
            <w:bookmarkEnd w:id="5"/>
            <w:r w:rsidRPr="00A863BA">
              <w:rPr>
                <w:iCs/>
                <w:sz w:val="18"/>
                <w:szCs w:val="18"/>
              </w:rPr>
              <w:t>олненных работ.</w:t>
            </w:r>
          </w:p>
        </w:tc>
      </w:tr>
      <w:tr w:rsidR="001C5A98" w:rsidRPr="009822E4" w:rsidTr="00020B41">
        <w:trPr>
          <w:trHeight w:val="445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jc w:val="both"/>
              <w:rPr>
                <w:spacing w:val="-5"/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В </w:t>
            </w:r>
            <w:r w:rsidRPr="00A863BA">
              <w:rPr>
                <w:spacing w:val="-5"/>
                <w:sz w:val="18"/>
                <w:szCs w:val="18"/>
              </w:rPr>
              <w:t>соответствии с Постановлением № 87 от 16.02.2008г. «О составе разделов проектной документации и требованиях к их содержанию»: п. III Состав разделов проектной документации на линейные объекты капитального строительства и требования к содержанию этих разделов.</w:t>
            </w:r>
          </w:p>
          <w:p w:rsidR="00840642" w:rsidRPr="00A863BA" w:rsidRDefault="00840642" w:rsidP="00840642">
            <w:pPr>
              <w:jc w:val="both"/>
              <w:rPr>
                <w:iCs/>
                <w:sz w:val="18"/>
                <w:szCs w:val="18"/>
              </w:rPr>
            </w:pPr>
            <w:r w:rsidRPr="00A863BA">
              <w:rPr>
                <w:spacing w:val="-5"/>
                <w:sz w:val="18"/>
                <w:szCs w:val="18"/>
              </w:rPr>
              <w:t>Проектно-сметная документация достаточная для осуществления строительно-монтажных работ по подключению объекта, в том числе:</w:t>
            </w:r>
            <w:r w:rsidRPr="00A863BA">
              <w:rPr>
                <w:iCs/>
                <w:sz w:val="18"/>
                <w:szCs w:val="18"/>
              </w:rPr>
              <w:t xml:space="preserve"> </w:t>
            </w:r>
          </w:p>
          <w:p w:rsidR="00840642" w:rsidRPr="00A863BA" w:rsidRDefault="00840642" w:rsidP="00840642">
            <w:pPr>
              <w:jc w:val="both"/>
              <w:rPr>
                <w:iCs/>
                <w:sz w:val="18"/>
                <w:szCs w:val="18"/>
              </w:rPr>
            </w:pPr>
            <w:r w:rsidRPr="00A863BA">
              <w:rPr>
                <w:iCs/>
                <w:sz w:val="18"/>
                <w:szCs w:val="18"/>
              </w:rPr>
              <w:t>1.Технологические и конструктивные решения линейного объекта (технические решения, конструктивные решения, смета на строительство).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На все строительно-монтажные работы составляется исполнительная документация: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 Акты освидетельствования работ: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1.1. На отрывку траншеи под канализационную сеть и канализационные колодцы.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1.2. На устройство основания под канализационную сеть и канализационные колодцы.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1.3. На монтаж камер, колодцев канализационной сети, арматуры, футляров.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1.4. На устройство гидроизоляции камер, колодцев канализационной сети.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1.5. На устройство изоляции футляров и металлоизделий (при необходимости).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1.6. На обратную засыпку канализационной сети.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1.7. На заделку мест переходов через стены колодца.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1.8. На утепление трубопровода (при необходимости).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2. Акт на проведение испытаний на прочность и герметичность (при необходимости).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3. Паспорт на прокол в случае проведения работ методом ГНБ.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4. Исполнительная контрольно геодезическая съемка в масштабе 1:500 (план, профиль, деталировка колодцев со схемой установки запорно-регулирующей арматуры).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5. Сопроводительное письмо с отметкой (вх.номер) МУП «Петрозаводское градостроительное бюро» АПГО о передаче исполнительной контрольно-геодезической съемки в масштабе 1:500.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6. Копии сертификатов на трубы.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7. Паспорта на оборудование канализационной сети (арматура и т.д.)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8. Паспорта на железобетонные конструкции.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9. Копии сертификатов и технические паспорта на гидроизоляцию трубопроводов, строительный песок, щебень.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10. Копия ордена на производство земляных работ, согласованного со всеми необходимыми службами города.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11. Акт приемки выполненных работ по благоустройству земельных участков, подписанный в органе местного самоуправления, а, в случаи проведения работ на ведомственной территории, с владельцами земельных участков.</w:t>
            </w:r>
          </w:p>
          <w:p w:rsidR="001C5A98" w:rsidRPr="001C5A98" w:rsidRDefault="00840642" w:rsidP="00840642">
            <w:pPr>
              <w:shd w:val="clear" w:color="auto" w:fill="FFFFFF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sz w:val="18"/>
                <w:szCs w:val="18"/>
              </w:rPr>
              <w:t xml:space="preserve">12. </w:t>
            </w:r>
            <w:r w:rsidRPr="00A863BA">
              <w:rPr>
                <w:rFonts w:eastAsia="Calibri"/>
                <w:sz w:val="18"/>
                <w:szCs w:val="18"/>
              </w:rPr>
              <w:t>Подрядчик предоставляет в адрес заказчика для согласования график производства работ и план мероприятий по обеспечению выполнения сторонами обязательств, входящих в зону ответственности сторон за 5 дней до момента производства работ.</w:t>
            </w:r>
          </w:p>
        </w:tc>
      </w:tr>
      <w:tr w:rsidR="001C5A98" w:rsidRPr="009822E4" w:rsidTr="00020B41">
        <w:trPr>
          <w:trHeight w:val="424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A863BA">
              <w:rPr>
                <w:rFonts w:eastAsia="Calibri"/>
                <w:sz w:val="18"/>
                <w:szCs w:val="18"/>
              </w:rPr>
              <w:t>1.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A863BA">
              <w:rPr>
                <w:rFonts w:eastAsia="Calibri"/>
                <w:sz w:val="18"/>
                <w:szCs w:val="18"/>
              </w:rPr>
              <w:t>Согласование с Заказчиком в виде писем, протоколов и актов.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A863BA">
              <w:rPr>
                <w:rFonts w:eastAsia="Calibri"/>
                <w:sz w:val="18"/>
                <w:szCs w:val="18"/>
              </w:rPr>
              <w:t>2. Уточнение деталировок камер и колодцев производится подрядчиком.</w:t>
            </w:r>
          </w:p>
          <w:p w:rsidR="001C5A98" w:rsidRPr="001C5A98" w:rsidRDefault="00840642" w:rsidP="00840642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A863BA">
              <w:rPr>
                <w:rFonts w:eastAsia="Calibri"/>
                <w:sz w:val="18"/>
                <w:szCs w:val="18"/>
              </w:rPr>
              <w:t>3.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A863BA">
              <w:rPr>
                <w:rFonts w:eastAsia="Calibri"/>
                <w:sz w:val="18"/>
                <w:szCs w:val="18"/>
              </w:rPr>
              <w:t>Подрядчик совместно с заказчиком выполняет необходимые согласования для получения разрешения на производство земляных работ, на частичное (или полное) закрытие проезжей части автомобильных дорог и пешеходных тротуаров для обеспечения производства работ.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Проектирование наружных сетей водоотведения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 Федерального закона "Технический регламент о безопасности зданий и сооружений". Согласно СП.</w:t>
            </w:r>
          </w:p>
          <w:p w:rsidR="001C5A98" w:rsidRPr="001C5A98" w:rsidRDefault="00840642" w:rsidP="00840642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A863BA">
              <w:rPr>
                <w:sz w:val="18"/>
                <w:szCs w:val="18"/>
              </w:rPr>
              <w:t>Строительство наружных сетей канализации производить в соответствии с разработанной проектной документацией, требований СП 32.13.330.2012 «Канализация. Наружные сети и сооружения»,СНиП 3.05.04-85 «Наружные сети и сооружения водоснабжения и канализации»,  применение и соблюдение требований Федерального закона "Технический регламент о безопасности зданий и сооружений".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840642" w:rsidRPr="00840642" w:rsidRDefault="00840642" w:rsidP="008406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F4884">
              <w:rPr>
                <w:sz w:val="18"/>
                <w:szCs w:val="18"/>
              </w:rPr>
              <w:t xml:space="preserve">Техническое задание на </w:t>
            </w:r>
            <w:r w:rsidRPr="004F4884">
              <w:rPr>
                <w:bCs/>
                <w:iCs/>
                <w:sz w:val="18"/>
                <w:szCs w:val="18"/>
              </w:rPr>
              <w:t>вынос существующей сети водоотведения для объекта: «</w:t>
            </w:r>
            <w:r w:rsidRPr="00840642">
              <w:rPr>
                <w:rFonts w:ascii="Arial" w:hAnsi="Arial" w:cs="Arial"/>
                <w:sz w:val="20"/>
                <w:szCs w:val="20"/>
              </w:rPr>
              <w:t xml:space="preserve">Вынос существующей сети канализации из-под пятна благоустройства территории и установки памятника </w:t>
            </w:r>
            <w:hyperlink r:id="rId11" w:history="1">
              <w:r w:rsidRPr="00840642">
                <w:rPr>
                  <w:rFonts w:ascii="Arial" w:hAnsi="Arial" w:cs="Arial"/>
                  <w:sz w:val="20"/>
                  <w:szCs w:val="20"/>
                </w:rPr>
                <w:t>Михаилу Евлампиевичу Перхину</w:t>
              </w:r>
            </w:hyperlink>
            <w:r w:rsidRPr="00840642">
              <w:rPr>
                <w:rFonts w:ascii="Arial" w:hAnsi="Arial" w:cs="Arial"/>
                <w:sz w:val="20"/>
                <w:szCs w:val="20"/>
              </w:rPr>
              <w:t xml:space="preserve"> в районе ул. Пушкинская и наб.Онежская </w:t>
            </w:r>
          </w:p>
          <w:p w:rsidR="00840642" w:rsidRPr="00840642" w:rsidRDefault="00840642" w:rsidP="00840642">
            <w:pPr>
              <w:pStyle w:val="-"/>
              <w:tabs>
                <w:tab w:val="clear" w:pos="0"/>
              </w:tabs>
              <w:spacing w:before="0" w:after="0"/>
              <w:jc w:val="both"/>
              <w:rPr>
                <w:rFonts w:ascii="Arial" w:hAnsi="Arial" w:cs="Arial"/>
                <w:bCs/>
                <w:iCs/>
                <w:szCs w:val="20"/>
              </w:rPr>
            </w:pPr>
            <w:r w:rsidRPr="00840642">
              <w:rPr>
                <w:rFonts w:ascii="Arial" w:hAnsi="Arial" w:cs="Arial"/>
                <w:szCs w:val="20"/>
              </w:rPr>
              <w:t xml:space="preserve">в г. Петрозаводске, кадастровый номер земельного участка </w:t>
            </w:r>
            <w:hyperlink r:id="rId12" w:tgtFrame="_blank" w:history="1">
              <w:r w:rsidRPr="00840642">
                <w:rPr>
                  <w:rFonts w:ascii="Arial" w:hAnsi="Arial" w:cs="Arial"/>
                  <w:szCs w:val="20"/>
                </w:rPr>
                <w:t>10:01:0010102:24</w:t>
              </w:r>
            </w:hyperlink>
            <w:r w:rsidRPr="00840642">
              <w:rPr>
                <w:rFonts w:ascii="Arial" w:hAnsi="Arial" w:cs="Arial"/>
                <w:bCs/>
                <w:iCs/>
                <w:szCs w:val="20"/>
              </w:rPr>
              <w:t>».</w:t>
            </w:r>
          </w:p>
          <w:p w:rsidR="001C5A98" w:rsidRPr="001C5A98" w:rsidRDefault="00840642" w:rsidP="008406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8"/>
                <w:szCs w:val="18"/>
              </w:rPr>
              <w:t>2.С</w:t>
            </w:r>
            <w:r w:rsidRPr="004F4884">
              <w:rPr>
                <w:sz w:val="18"/>
                <w:szCs w:val="18"/>
              </w:rPr>
              <w:t>хема  выноса существующей сети канализации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Сметная документация должна разрабатываться в соответствии с МДС 81-35.2004 с применением ТСНБ-2001 Республики Карелия (редакция 2014 года). Расчет произвести в двух уровнях цен: базисном 2001 г. и текущем на момент составления сметной документации базисно-индексным методом с применением индексов, ежеквартально устанавливаемых Распоряжением Министерства строительства Республики Карелия.</w:t>
            </w:r>
          </w:p>
          <w:p w:rsidR="001C5A98" w:rsidRPr="001C5A98" w:rsidRDefault="00840642" w:rsidP="008406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sz w:val="18"/>
                <w:szCs w:val="18"/>
              </w:rPr>
              <w:t>Сметы предоставить в формате *.</w:t>
            </w:r>
            <w:r w:rsidRPr="00A863BA">
              <w:rPr>
                <w:sz w:val="18"/>
                <w:szCs w:val="18"/>
                <w:lang w:val="en-US"/>
              </w:rPr>
              <w:t>exl</w:t>
            </w:r>
            <w:r w:rsidRPr="00A863BA">
              <w:rPr>
                <w:sz w:val="18"/>
                <w:szCs w:val="18"/>
              </w:rPr>
              <w:t xml:space="preserve"> и *.pdf, ГРАНД-Смета.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Выполнить в соответствии с СП и другими нормативными документами, регулирующими природоохранную деятельность в Российской Федерации</w:t>
            </w:r>
          </w:p>
          <w:p w:rsidR="001C5A98" w:rsidRPr="001C5A98" w:rsidRDefault="00840642" w:rsidP="00840642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863BA">
              <w:rPr>
                <w:sz w:val="18"/>
                <w:szCs w:val="18"/>
              </w:rPr>
              <w:t>В соответствии с «Порядком производства земляных работ при строительстве, реконструкции и ремонте сетей инженерно-технического обеспечения, дорог, элементов их благоустройства, тротуаров, иных объектов на территории Петрозаводского городского округа», утвержденным Постановлением Администрации Петрозаводского городского округа от 22.11.2017 №3878.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1C5A98" w:rsidRPr="00840642" w:rsidRDefault="00840642" w:rsidP="00CD7215">
            <w:pPr>
              <w:jc w:val="both"/>
              <w:rPr>
                <w:spacing w:val="-4"/>
                <w:sz w:val="18"/>
                <w:szCs w:val="18"/>
              </w:rPr>
            </w:pPr>
            <w:r w:rsidRPr="00A863BA">
              <w:rPr>
                <w:spacing w:val="-4"/>
                <w:sz w:val="18"/>
                <w:szCs w:val="18"/>
              </w:rPr>
              <w:t>В соответствии с требованиями действующего законодательства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jc w:val="both"/>
              <w:rPr>
                <w:spacing w:val="-4"/>
                <w:sz w:val="18"/>
                <w:szCs w:val="18"/>
              </w:rPr>
            </w:pPr>
            <w:r w:rsidRPr="00A863BA">
              <w:rPr>
                <w:spacing w:val="-4"/>
                <w:sz w:val="18"/>
                <w:szCs w:val="18"/>
              </w:rPr>
              <w:t>Проектно-сметной документацией предусмотреть восстановление нарушенного благоустройства.</w:t>
            </w:r>
          </w:p>
          <w:p w:rsidR="001C5A98" w:rsidRPr="001C5A98" w:rsidRDefault="00840642" w:rsidP="008406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spacing w:val="-4"/>
                <w:sz w:val="18"/>
                <w:szCs w:val="18"/>
              </w:rPr>
              <w:t xml:space="preserve">Выполнить восстановление благоустройства и озеленение в зоне производства работ в соответствии с требованиями действующего законодательства, а так же в соответствии с </w:t>
            </w:r>
            <w:r w:rsidRPr="00A863BA">
              <w:rPr>
                <w:sz w:val="18"/>
                <w:szCs w:val="18"/>
              </w:rPr>
              <w:t>Правилами благоустройства, обеспечения чистоты и порядка в Петрозаводском городском округе. С</w:t>
            </w:r>
            <w:r w:rsidRPr="00A863BA">
              <w:rPr>
                <w:spacing w:val="-4"/>
                <w:sz w:val="18"/>
                <w:szCs w:val="18"/>
              </w:rPr>
              <w:t>огласовать его в установленном порядке.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Трубы: - двухслойные профилированные трубы со сроком службы не менее 50 лет.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Глубина заложения сети канализации согласно норм и требований 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СП 32.13.330.2012 «Канализация. Наружные сети и сооружения», с учетом глубины заложения существующих сетей и разработанного проекта.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iCs/>
                <w:spacing w:val="-6"/>
                <w:sz w:val="18"/>
                <w:szCs w:val="18"/>
              </w:rPr>
              <w:t xml:space="preserve">Железобетонные колодцы - по ГОСТ </w:t>
            </w:r>
            <w:r w:rsidRPr="00A863BA">
              <w:rPr>
                <w:sz w:val="18"/>
                <w:szCs w:val="18"/>
              </w:rPr>
              <w:t>8020-90 и ТУ</w:t>
            </w:r>
            <w:r w:rsidRPr="00A863BA">
              <w:rPr>
                <w:color w:val="4D4D4D"/>
                <w:sz w:val="18"/>
                <w:szCs w:val="18"/>
              </w:rPr>
              <w:t xml:space="preserve"> </w:t>
            </w:r>
            <w:r w:rsidRPr="00A863BA">
              <w:rPr>
                <w:sz w:val="18"/>
                <w:szCs w:val="18"/>
              </w:rPr>
              <w:t>5855-263-00284807-08</w:t>
            </w:r>
            <w:r w:rsidRPr="00A863BA">
              <w:rPr>
                <w:color w:val="4D4D4D"/>
                <w:sz w:val="18"/>
                <w:szCs w:val="18"/>
              </w:rPr>
              <w:t xml:space="preserve"> </w:t>
            </w:r>
            <w:r w:rsidRPr="00A863BA">
              <w:rPr>
                <w:iCs/>
                <w:spacing w:val="-6"/>
                <w:sz w:val="18"/>
                <w:szCs w:val="18"/>
              </w:rPr>
              <w:t>«</w:t>
            </w:r>
            <w:r w:rsidRPr="00A863BA">
              <w:rPr>
                <w:sz w:val="18"/>
                <w:szCs w:val="18"/>
              </w:rPr>
              <w:t>Конструкции бетонные и железобетонные для колодцев канализационных, водопроводных и газопроводных сетей</w:t>
            </w:r>
            <w:r w:rsidRPr="00A863BA">
              <w:rPr>
                <w:iCs/>
                <w:spacing w:val="-6"/>
                <w:sz w:val="18"/>
                <w:szCs w:val="18"/>
              </w:rPr>
              <w:t>».</w:t>
            </w:r>
          </w:p>
          <w:p w:rsidR="00840642" w:rsidRPr="00A863BA" w:rsidRDefault="00840642" w:rsidP="00840642">
            <w:pPr>
              <w:jc w:val="both"/>
              <w:rPr>
                <w:iCs/>
                <w:spacing w:val="-6"/>
                <w:sz w:val="18"/>
                <w:szCs w:val="18"/>
              </w:rPr>
            </w:pPr>
            <w:r w:rsidRPr="00A863BA">
              <w:rPr>
                <w:iCs/>
                <w:spacing w:val="-6"/>
                <w:sz w:val="18"/>
                <w:szCs w:val="18"/>
              </w:rPr>
              <w:t xml:space="preserve">Люки колодцев – </w:t>
            </w:r>
            <w:r w:rsidRPr="00A863BA">
              <w:rPr>
                <w:sz w:val="18"/>
                <w:szCs w:val="18"/>
              </w:rPr>
              <w:t>материал в</w:t>
            </w:r>
            <w:r w:rsidRPr="00A863BA">
              <w:rPr>
                <w:spacing w:val="-4"/>
                <w:sz w:val="18"/>
                <w:szCs w:val="18"/>
              </w:rPr>
              <w:t xml:space="preserve"> соответствии с  проектно-сметной документацией</w:t>
            </w:r>
            <w:r w:rsidRPr="00A863BA">
              <w:rPr>
                <w:iCs/>
                <w:spacing w:val="-6"/>
                <w:sz w:val="18"/>
                <w:szCs w:val="18"/>
              </w:rPr>
              <w:t>.</w:t>
            </w:r>
          </w:p>
          <w:p w:rsidR="00840642" w:rsidRPr="00A863BA" w:rsidRDefault="00840642" w:rsidP="00840642">
            <w:pPr>
              <w:tabs>
                <w:tab w:val="left" w:pos="464"/>
              </w:tabs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Используемое оборудование должно соответствовать действующим в РФ стандартам, нормам и правилам.</w:t>
            </w:r>
          </w:p>
          <w:p w:rsidR="00840642" w:rsidRPr="00A863BA" w:rsidRDefault="00840642" w:rsidP="00840642">
            <w:pPr>
              <w:tabs>
                <w:tab w:val="left" w:pos="459"/>
              </w:tabs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Должно обеспечивать гарантируемые технологические параметры.</w:t>
            </w:r>
          </w:p>
          <w:p w:rsidR="00840642" w:rsidRPr="00A863BA" w:rsidRDefault="00840642" w:rsidP="00840642">
            <w:pPr>
              <w:tabs>
                <w:tab w:val="left" w:pos="459"/>
              </w:tabs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Должно исключать протечки рабочих жидкостей и смазок (через стыки, уплотнения и т.п.). </w:t>
            </w:r>
          </w:p>
          <w:p w:rsidR="00840642" w:rsidRPr="00A863BA" w:rsidRDefault="00840642" w:rsidP="00840642">
            <w:pPr>
              <w:tabs>
                <w:tab w:val="left" w:pos="459"/>
              </w:tabs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Должно обеспечивать безопасность при его работе, ремонте и обслуживании.</w:t>
            </w:r>
          </w:p>
          <w:p w:rsidR="001C5A98" w:rsidRPr="001C5A98" w:rsidRDefault="00840642" w:rsidP="008406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sz w:val="18"/>
                <w:szCs w:val="18"/>
              </w:rPr>
              <w:t>Должно быть долговечным и ремонтнопригодным.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A863BA">
              <w:rPr>
                <w:spacing w:val="-4"/>
                <w:sz w:val="18"/>
                <w:szCs w:val="18"/>
              </w:rPr>
              <w:t>В соответствии с требованиями действующего законодательства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A863BA">
              <w:rPr>
                <w:spacing w:val="-4"/>
                <w:sz w:val="18"/>
                <w:szCs w:val="18"/>
              </w:rPr>
              <w:t>Уборка строительного мусора осуществляется силами подрядчика.</w:t>
            </w:r>
          </w:p>
          <w:p w:rsidR="001C5A98" w:rsidRPr="001C5A98" w:rsidRDefault="00840642" w:rsidP="008406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spacing w:val="-4"/>
                <w:sz w:val="18"/>
                <w:szCs w:val="18"/>
              </w:rPr>
              <w:t>По требованию МУП «ПЭС» вторичное сырье подлежит передаче балансодержателю силами подрядчика.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1C5A98" w:rsidRPr="001C5A98" w:rsidRDefault="00840642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spacing w:val="-4"/>
                <w:sz w:val="18"/>
                <w:szCs w:val="18"/>
              </w:rPr>
              <w:t>В соответствии с требованиями действующего законодательства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1C5A98" w:rsidRPr="001C5A98" w:rsidRDefault="00840642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8"/>
                <w:szCs w:val="18"/>
              </w:rPr>
              <w:t>Декабрь 2019 г выполнение всех работ</w:t>
            </w:r>
          </w:p>
        </w:tc>
      </w:tr>
      <w:tr w:rsidR="001C5A98" w:rsidRPr="009822E4" w:rsidTr="00020B41">
        <w:trPr>
          <w:trHeight w:val="493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Выбор места прохождения сетей канализации, расположения колодцев, врезок и т.п. согласовать </w:t>
            </w:r>
            <w:r>
              <w:rPr>
                <w:sz w:val="18"/>
                <w:szCs w:val="18"/>
              </w:rPr>
              <w:t>со  службой развития</w:t>
            </w:r>
            <w:r w:rsidRPr="00A863BA">
              <w:rPr>
                <w:sz w:val="18"/>
                <w:szCs w:val="18"/>
              </w:rPr>
              <w:t xml:space="preserve"> АО «ПКС - Водоканал».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Согласование Рабочего проекта выполняется Подрядчиком:</w:t>
            </w:r>
          </w:p>
          <w:p w:rsidR="00840642" w:rsidRPr="00A863BA" w:rsidRDefault="00840642" w:rsidP="00840642">
            <w:pPr>
              <w:numPr>
                <w:ilvl w:val="0"/>
                <w:numId w:val="15"/>
              </w:numPr>
              <w:autoSpaceDE/>
              <w:autoSpaceDN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С органами местного самоуправления.</w:t>
            </w:r>
          </w:p>
          <w:p w:rsidR="00840642" w:rsidRPr="00A863BA" w:rsidRDefault="00840642" w:rsidP="00840642">
            <w:pPr>
              <w:numPr>
                <w:ilvl w:val="0"/>
                <w:numId w:val="15"/>
              </w:numPr>
              <w:autoSpaceDE/>
              <w:autoSpaceDN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С владельцами сетей в зоне СМР.</w:t>
            </w:r>
          </w:p>
          <w:p w:rsidR="00840642" w:rsidRPr="00A863BA" w:rsidRDefault="00840642" w:rsidP="00840642">
            <w:pPr>
              <w:numPr>
                <w:ilvl w:val="0"/>
                <w:numId w:val="15"/>
              </w:numPr>
              <w:autoSpaceDE/>
              <w:autoSpaceDN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  службой развития</w:t>
            </w:r>
            <w:r w:rsidRPr="00A863BA">
              <w:rPr>
                <w:sz w:val="18"/>
                <w:szCs w:val="18"/>
              </w:rPr>
              <w:t xml:space="preserve"> АО «ПКС - Водоканал».</w:t>
            </w:r>
          </w:p>
          <w:p w:rsidR="001C5A98" w:rsidRPr="001C5A98" w:rsidRDefault="00840642" w:rsidP="00840642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sz w:val="18"/>
                <w:szCs w:val="18"/>
              </w:rPr>
              <w:t>С инженерными службами города (при необходимости)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840642" w:rsidRPr="00A863BA" w:rsidRDefault="00840642" w:rsidP="00840642">
            <w:pPr>
              <w:jc w:val="both"/>
              <w:rPr>
                <w:iCs/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Подрядчик передает Заказчику согласованный со всеми заинтересованными лицами, проект в объеме, соответствующем требованиям нормативной документации и требованиям данного ТЗ и </w:t>
            </w:r>
            <w:r w:rsidRPr="00A863BA">
              <w:rPr>
                <w:iCs/>
                <w:sz w:val="18"/>
                <w:szCs w:val="18"/>
              </w:rPr>
              <w:t>следующие документы: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 Акты освидетельствования работ: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1.1. На отрывку траншеи под канализационную сеть и канализационные колодцы.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1.2. На устройство основания под канализационную сеть и канализационные колодцы.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1.3. На монтаж камер, колодцев канализационной сети, арматуры, футляров.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1.4. На устройство гидроизоляции камер, колодцев канализационной сети.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1.5. На устройство изоляции футляров и металлоизделий (при необходимости).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1.6. На обратную засыпку канализационной сети.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1.7. На заделку мест переходов через стены колодца.</w:t>
            </w:r>
          </w:p>
          <w:p w:rsidR="00840642" w:rsidRPr="00A863BA" w:rsidRDefault="00840642" w:rsidP="00840642">
            <w:pPr>
              <w:shd w:val="clear" w:color="auto" w:fill="FFFFFF"/>
              <w:adjustRightInd w:val="0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1.8. На утепление трубопровода (при необходимости).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2. Акт на проведение испытаний на прочность и герметичность (при необходимости).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3. Паспорт на прокол в случае проведения работ методом ГНБ.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4. Исполнительная контрольно геодезическая съемка в масштабе 1:500 (план, профиль, деталировка колодцев со схемой установки запорно-регулирующей арматуры).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 5. Документ, подтверждающий передачу исполнительной контрольно-геодезической съемки в масштабе 1:500 в АПГО.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6. Копии сертификатов на трубы.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7. Паспорта на оборудование канализационной сети (арматура и т.д.)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8. Паспорта на железобетонные конструкции.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9. Копии сертификатов и технические паспорта на гидроизоляцию трубопроводов, строительный песок, щебень.</w:t>
            </w:r>
          </w:p>
          <w:p w:rsidR="00840642" w:rsidRPr="00A863BA" w:rsidRDefault="00840642" w:rsidP="00840642">
            <w:pPr>
              <w:ind w:left="-76"/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10. Копия ордена на производство земляных работ, согласованного со всеми необходимыми службами города.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11. Акт приемки выполненных работ по благоустройству земельных участков, подписанный в органе местного самоуправления, а, в случаи проведения работ на ведомственной территории, с владельцами земельных участков.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12. Смета на фактически выполненные объемы работ, которая будет являться основанием для формирования актов о приемке выполненных работ по форме КС-2.  Сметная документация должна разрабатываться в соответствии с МДС 81-35.2004 с применением ТСНБ-2001 Республики Карелия (редакция 2014 года). Расчет произвести в двух уровнях цен: базисном 2001 г. и текущем на момент составления сметной документации базисно-индексным методом с применением индексов, ежеквартально устанавливаемых Распоряжением Министерства строительства Республики Карелия.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15. Акты о приемке выполненных работ по форме КС-2.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16. Справка о стоимости выполненных работ и затрат по форме КС-3.</w:t>
            </w:r>
          </w:p>
          <w:p w:rsidR="00840642" w:rsidRPr="00A863BA" w:rsidRDefault="00840642" w:rsidP="00840642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17. Уведомление в 3-хдневный срок о полном завершении работ на объекте.</w:t>
            </w:r>
          </w:p>
          <w:p w:rsidR="001C5A98" w:rsidRPr="00840642" w:rsidRDefault="00840642" w:rsidP="00CD7215">
            <w:pPr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18. Счет-фактуру на выполненные работы.</w:t>
            </w:r>
          </w:p>
        </w:tc>
      </w:tr>
      <w:tr w:rsidR="001C5A98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1C5A98" w:rsidRPr="009822E4" w:rsidRDefault="001C5A9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840642" w:rsidRPr="00A863BA" w:rsidRDefault="00840642" w:rsidP="00840642">
            <w:pPr>
              <w:numPr>
                <w:ilvl w:val="0"/>
                <w:numId w:val="16"/>
              </w:numPr>
              <w:autoSpaceDE/>
              <w:autoSpaceDN/>
              <w:ind w:left="420"/>
              <w:jc w:val="both"/>
              <w:rPr>
                <w:iCs/>
                <w:sz w:val="18"/>
                <w:szCs w:val="18"/>
              </w:rPr>
            </w:pPr>
            <w:r w:rsidRPr="00A863BA">
              <w:rPr>
                <w:iCs/>
                <w:sz w:val="18"/>
                <w:szCs w:val="18"/>
              </w:rPr>
              <w:t xml:space="preserve">Проектная документация – 2 экземпляра в бумажном виде и на электронном носителе в формате </w:t>
            </w:r>
            <w:r w:rsidRPr="00A863BA">
              <w:rPr>
                <w:iCs/>
                <w:sz w:val="18"/>
                <w:szCs w:val="18"/>
                <w:lang w:val="en-US"/>
              </w:rPr>
              <w:t>PDF</w:t>
            </w:r>
            <w:r w:rsidRPr="00A863BA">
              <w:rPr>
                <w:iCs/>
                <w:sz w:val="18"/>
                <w:szCs w:val="18"/>
              </w:rPr>
              <w:t xml:space="preserve"> и </w:t>
            </w:r>
            <w:r w:rsidRPr="00A863BA">
              <w:rPr>
                <w:iCs/>
                <w:sz w:val="18"/>
                <w:szCs w:val="18"/>
                <w:lang w:val="en-US"/>
              </w:rPr>
              <w:t>dwg</w:t>
            </w:r>
            <w:r w:rsidRPr="00A863BA">
              <w:rPr>
                <w:iCs/>
                <w:sz w:val="18"/>
                <w:szCs w:val="18"/>
              </w:rPr>
              <w:t>.</w:t>
            </w:r>
          </w:p>
          <w:p w:rsidR="00840642" w:rsidRPr="00A863BA" w:rsidRDefault="00840642" w:rsidP="00840642">
            <w:pPr>
              <w:numPr>
                <w:ilvl w:val="0"/>
                <w:numId w:val="16"/>
              </w:numPr>
              <w:autoSpaceDE/>
              <w:autoSpaceDN/>
              <w:ind w:left="420"/>
              <w:jc w:val="both"/>
              <w:rPr>
                <w:iCs/>
                <w:sz w:val="18"/>
                <w:szCs w:val="18"/>
              </w:rPr>
            </w:pPr>
            <w:r w:rsidRPr="00A863BA">
              <w:rPr>
                <w:iCs/>
                <w:sz w:val="18"/>
                <w:szCs w:val="18"/>
              </w:rPr>
              <w:t>Сметный раздел: в формате PDF, EXCEL, ГРАНД-Смета в 1 экземпляре.</w:t>
            </w:r>
          </w:p>
          <w:p w:rsidR="001C5A98" w:rsidRPr="001C5A98" w:rsidRDefault="00840642" w:rsidP="008406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63BA">
              <w:rPr>
                <w:iCs/>
                <w:sz w:val="18"/>
                <w:szCs w:val="18"/>
              </w:rPr>
              <w:t xml:space="preserve">Техническая (исполнительная) документация - 1 экземпляр в бумажном виде и на электронном носителе в формате </w:t>
            </w:r>
            <w:r w:rsidRPr="00A863BA">
              <w:rPr>
                <w:iCs/>
                <w:sz w:val="18"/>
                <w:szCs w:val="18"/>
                <w:lang w:val="en-US"/>
              </w:rPr>
              <w:t>PDF</w:t>
            </w:r>
            <w:r w:rsidRPr="00A863BA">
              <w:rPr>
                <w:iCs/>
                <w:sz w:val="18"/>
                <w:szCs w:val="18"/>
              </w:rPr>
              <w:t xml:space="preserve"> и </w:t>
            </w:r>
            <w:r w:rsidRPr="00A863BA">
              <w:rPr>
                <w:iCs/>
                <w:sz w:val="18"/>
                <w:szCs w:val="18"/>
                <w:lang w:val="en-US"/>
              </w:rPr>
              <w:t>Word</w:t>
            </w:r>
            <w:r w:rsidRPr="00A863BA">
              <w:rPr>
                <w:iCs/>
                <w:sz w:val="18"/>
                <w:szCs w:val="18"/>
              </w:rPr>
              <w:t>.</w:t>
            </w:r>
          </w:p>
        </w:tc>
      </w:tr>
      <w:tr w:rsidR="00840642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840642" w:rsidRPr="009822E4" w:rsidRDefault="0084064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840642" w:rsidRPr="00A863BA" w:rsidRDefault="00840642" w:rsidP="009B6F13">
            <w:pPr>
              <w:tabs>
                <w:tab w:val="left" w:pos="318"/>
              </w:tabs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>Все работы связанные с реконструкцией существующих сетей и сооружений на них согласовать с балансодержателем МУП «ПЭС».</w:t>
            </w:r>
          </w:p>
          <w:p w:rsidR="00840642" w:rsidRPr="00A863BA" w:rsidRDefault="00840642" w:rsidP="009B6F13">
            <w:pPr>
              <w:tabs>
                <w:tab w:val="left" w:pos="318"/>
              </w:tabs>
              <w:jc w:val="both"/>
              <w:rPr>
                <w:sz w:val="18"/>
                <w:szCs w:val="18"/>
              </w:rPr>
            </w:pPr>
            <w:r w:rsidRPr="00A863BA">
              <w:rPr>
                <w:sz w:val="18"/>
                <w:szCs w:val="18"/>
              </w:rPr>
              <w:t xml:space="preserve">Представляемая на согласование Заказчику ПСД должна быть разработана в объеме, достаточном для осуществления по ней строительно-монтажных работ. </w:t>
            </w:r>
          </w:p>
        </w:tc>
      </w:tr>
      <w:tr w:rsidR="00840642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840642" w:rsidRPr="00840642" w:rsidRDefault="00840642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840642">
              <w:rPr>
                <w:rFonts w:ascii="Arial" w:hAnsi="Arial" w:cs="Arial"/>
                <w:sz w:val="20"/>
                <w:szCs w:val="20"/>
              </w:rPr>
              <w:t>27. Дополнительная информация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840642" w:rsidRPr="00A863BA" w:rsidRDefault="00840642" w:rsidP="009B6F13">
            <w:pPr>
              <w:tabs>
                <w:tab w:val="left" w:pos="318"/>
              </w:tabs>
              <w:jc w:val="both"/>
              <w:rPr>
                <w:sz w:val="18"/>
                <w:szCs w:val="18"/>
              </w:rPr>
            </w:pPr>
          </w:p>
        </w:tc>
      </w:tr>
      <w:tr w:rsidR="00840642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642" w:rsidRPr="00B53D6D" w:rsidRDefault="00840642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642" w:rsidRPr="00B53D6D" w:rsidRDefault="00840642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64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590507" w:rsidRDefault="0084064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840642" w:rsidRPr="00B53D6D" w:rsidRDefault="0084064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840642" w:rsidRPr="00B53D6D" w:rsidRDefault="0084064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B53D6D" w:rsidRDefault="00840642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40642" w:rsidRPr="00B53D6D" w:rsidRDefault="0084064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40642" w:rsidRPr="00B53D6D" w:rsidRDefault="0084064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84064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B53D6D" w:rsidRDefault="0084064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B53D6D" w:rsidRDefault="0084064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64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B53D6D" w:rsidRDefault="0084064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B53D6D" w:rsidRDefault="0084064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64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B53D6D" w:rsidRDefault="0084064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B53D6D" w:rsidRDefault="0084064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84064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B53D6D" w:rsidRDefault="0084064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B53D6D" w:rsidRDefault="0084064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64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B53D6D" w:rsidRDefault="0084064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40642" w:rsidRPr="00B53D6D" w:rsidRDefault="0084064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840642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840642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840642">
        <w:rPr>
          <w:rFonts w:ascii="Arial" w:hAnsi="Arial" w:cs="Arial"/>
        </w:rPr>
        <w:t>/19/ВК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60CC" w:rsidRPr="00840642" w:rsidRDefault="00B5761E" w:rsidP="00840642">
      <w:pPr>
        <w:autoSpaceDE/>
        <w:autoSpaceDN/>
        <w:jc w:val="center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b/>
        </w:rPr>
        <w:t>СМЕТА</w:t>
      </w:r>
    </w:p>
    <w:sectPr w:rsidR="00B560CC" w:rsidRPr="00840642" w:rsidSect="00A72E5B">
      <w:footerReference w:type="even" r:id="rId13"/>
      <w:footerReference w:type="default" r:id="rId14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562" w:rsidRDefault="00146562" w:rsidP="00FB7671">
      <w:pPr>
        <w:pStyle w:val="a4"/>
      </w:pPr>
      <w:r>
        <w:separator/>
      </w:r>
    </w:p>
  </w:endnote>
  <w:endnote w:type="continuationSeparator" w:id="0">
    <w:p w:rsidR="00146562" w:rsidRDefault="00146562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221357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221357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A4CD0">
      <w:rPr>
        <w:rStyle w:val="a8"/>
        <w:noProof/>
      </w:rPr>
      <w:t>2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562" w:rsidRDefault="00146562" w:rsidP="00FB7671">
      <w:pPr>
        <w:pStyle w:val="a4"/>
      </w:pPr>
      <w:r>
        <w:separator/>
      </w:r>
    </w:p>
  </w:footnote>
  <w:footnote w:type="continuationSeparator" w:id="0">
    <w:p w:rsidR="00146562" w:rsidRDefault="00146562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1413F"/>
    <w:multiLevelType w:val="hybridMultilevel"/>
    <w:tmpl w:val="B3E62CB0"/>
    <w:lvl w:ilvl="0" w:tplc="1B4484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3">
    <w:nsid w:val="175F55C2"/>
    <w:multiLevelType w:val="hybridMultilevel"/>
    <w:tmpl w:val="821E2846"/>
    <w:lvl w:ilvl="0" w:tplc="0419000F">
      <w:start w:val="1"/>
      <w:numFmt w:val="decimal"/>
      <w:lvlText w:val="%1."/>
      <w:lvlJc w:val="left"/>
      <w:pPr>
        <w:ind w:left="746" w:hanging="360"/>
      </w:p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4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6">
    <w:nsid w:val="27813D48"/>
    <w:multiLevelType w:val="hybridMultilevel"/>
    <w:tmpl w:val="8A984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57AD0"/>
    <w:multiLevelType w:val="hybridMultilevel"/>
    <w:tmpl w:val="E9CCD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3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4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5">
    <w:nsid w:val="5E6E5D65"/>
    <w:multiLevelType w:val="hybridMultilevel"/>
    <w:tmpl w:val="71568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8"/>
  </w:num>
  <w:num w:numId="5">
    <w:abstractNumId w:val="2"/>
  </w:num>
  <w:num w:numId="6">
    <w:abstractNumId w:val="11"/>
  </w:num>
  <w:num w:numId="7">
    <w:abstractNumId w:val="14"/>
  </w:num>
  <w:num w:numId="8">
    <w:abstractNumId w:val="5"/>
  </w:num>
  <w:num w:numId="9">
    <w:abstractNumId w:val="12"/>
  </w:num>
  <w:num w:numId="10">
    <w:abstractNumId w:val="10"/>
  </w:num>
  <w:num w:numId="11">
    <w:abstractNumId w:val="6"/>
  </w:num>
  <w:num w:numId="12">
    <w:abstractNumId w:val="3"/>
  </w:num>
  <w:num w:numId="13">
    <w:abstractNumId w:val="15"/>
  </w:num>
  <w:num w:numId="14">
    <w:abstractNumId w:val="0"/>
  </w:num>
  <w:num w:numId="15">
    <w:abstractNumId w:val="7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46562"/>
    <w:rsid w:val="00165BE3"/>
    <w:rsid w:val="001B0CBF"/>
    <w:rsid w:val="001C5A98"/>
    <w:rsid w:val="001F4F34"/>
    <w:rsid w:val="00211CCB"/>
    <w:rsid w:val="00213367"/>
    <w:rsid w:val="0022135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A629D"/>
    <w:rsid w:val="007B7096"/>
    <w:rsid w:val="007C4DC1"/>
    <w:rsid w:val="007E6670"/>
    <w:rsid w:val="008227A5"/>
    <w:rsid w:val="00840642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132FE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A4CD0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styleId="af">
    <w:name w:val="Hyperlink"/>
    <w:rsid w:val="00840642"/>
    <w:rPr>
      <w:rFonts w:cs="Times New Roman"/>
      <w:color w:val="0000FF"/>
      <w:u w:val="single"/>
    </w:rPr>
  </w:style>
  <w:style w:type="paragraph" w:customStyle="1" w:styleId="-">
    <w:name w:val="Таблица - строки влево"/>
    <w:rsid w:val="00840642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ru/reestr?egrp=10:01:0010102:24&amp;ref=gz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cretary@rks.karelia.ru" TargetMode="External"/><Relationship Id="rId12" Type="http://schemas.openxmlformats.org/officeDocument/2006/relationships/hyperlink" Target="https://egrp365.ru/reestr?egrp=10:01:0010102:24&amp;ref=g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F%D0%B5%D1%80%D1%85%D0%B8%D0%BD,_%D0%9C%D0%B8%D1%85%D0%B0%D0%B8%D0%BB_%D0%95%D0%B2%D0%BB%D0%B0%D0%BC%D0%BF%D0%B8%D0%B5%D0%B2%D0%B8%D1%8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egrp365.ru/reestr?egrp=10:01:0010102:24&amp;ref=g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5%D1%80%D1%85%D0%B8%D0%BD,_%D0%9C%D0%B8%D1%85%D0%B0%D0%B8%D0%BB_%D0%95%D0%B2%D0%BB%D0%B0%D0%BC%D0%BF%D0%B8%D0%B5%D0%B2%D0%B8%D1%8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5919</Words>
  <Characters>33742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2019-07-15T11:34:00Z</dcterms:created>
  <dcterms:modified xsi:type="dcterms:W3CDTF">2019-07-15T11:34:00Z</dcterms:modified>
</cp:coreProperties>
</file>